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632B31" w:rsidRPr="00632B31" w:rsidTr="00632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B31" w:rsidRPr="00632B31" w:rsidRDefault="00632B31" w:rsidP="00632B3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632B3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IX Gminny Turniej Szachowy KARCZMISKA 2019</w:t>
            </w:r>
          </w:p>
        </w:tc>
      </w:tr>
      <w:tr w:rsidR="00632B31" w:rsidRPr="00632B31" w:rsidTr="00632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B31" w:rsidRPr="00632B31" w:rsidRDefault="00632B31" w:rsidP="00632B3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Gminna Biblioteka i Dom Kultury w Karczmiskach, ul. Centralna 6 2019-02-23/2019-02-23</w:t>
            </w:r>
          </w:p>
        </w:tc>
      </w:tr>
      <w:tr w:rsidR="00632B31" w:rsidRPr="00632B31" w:rsidTr="00632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B31" w:rsidRPr="00632B31" w:rsidRDefault="00632B31" w:rsidP="00632B3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P'30  Arbiter:</w:t>
            </w:r>
            <w:r w:rsidR="0062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3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IA - Zbigniew </w:t>
            </w:r>
            <w:proofErr w:type="spellStart"/>
            <w:r w:rsidRPr="0063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Pyda</w:t>
            </w:r>
            <w:proofErr w:type="spellEnd"/>
          </w:p>
        </w:tc>
      </w:tr>
      <w:tr w:rsidR="00632B31" w:rsidRPr="00632B31" w:rsidTr="00632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B31" w:rsidRPr="00632B31" w:rsidRDefault="004B5BA3" w:rsidP="00632B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5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pict>
                <v:rect id="_x0000_i1025" style="width:0;height:1.5pt" o:hrstd="t" o:hr="t" fillcolor="#a0a0a0" stroked="f"/>
              </w:pict>
            </w:r>
          </w:p>
        </w:tc>
      </w:tr>
      <w:tr w:rsidR="00632B31" w:rsidRPr="00632B31" w:rsidTr="00632B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466"/>
            </w:tblGrid>
            <w:tr w:rsidR="00632B31" w:rsidRPr="00632B31" w:rsidTr="00632B31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915"/>
                    <w:gridCol w:w="373"/>
                  </w:tblGrid>
                  <w:tr w:rsidR="00632B31" w:rsidRPr="00632B3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2B31" w:rsidRPr="00632B31" w:rsidRDefault="00632B31" w:rsidP="00632B31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Regulamin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2B31" w:rsidRPr="00632B31" w:rsidRDefault="00632B31" w:rsidP="00632B31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632B31" w:rsidRPr="00632B31" w:rsidRDefault="00632B31" w:rsidP="00632B3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2B31" w:rsidRPr="00632B31" w:rsidTr="00632B31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632B31" w:rsidRPr="00632B31" w:rsidRDefault="00632B31" w:rsidP="00632B31">
                  <w:pPr>
                    <w:suppressAutoHyphens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IX Gminny Turniej Szachowy KARCZMISKA 2019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1. Termin i miejsce.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bookmarkStart w:id="0" w:name="_GoBack"/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Gminna Biblioteka i Dom Kultury w Karczmiskach, ul. Centralna 6</w:t>
                  </w:r>
                  <w:bookmarkEnd w:id="0"/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, 23 lutego 2019 r.</w:t>
                  </w:r>
                </w:p>
                <w:p w:rsidR="00632B31" w:rsidRPr="00632B31" w:rsidRDefault="004B5BA3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hyperlink r:id="rId4" w:history="1">
                    <w:r w:rsidR="00632B31" w:rsidRPr="00632B3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pl-PL"/>
                      </w:rPr>
                      <w:t>http://www.chessarbiter.com/turnieje/2019/ti_647/</w:t>
                    </w:r>
                  </w:hyperlink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2. Cele turnieju.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 popularyzacja gry w szachy na terenie gminy Karczmiska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 umożliwienie zdobycia okręgowych kategorii szachowych V i IV.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3. Warunki uczestnictwa.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 turnieju mogą wziąć udział</w:t>
                  </w:r>
                  <w:r w:rsidR="00624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wszyscy chętni zawodnicy po opłaceniu</w:t>
                  </w:r>
                  <w:r w:rsidR="00624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wpisowego w wysokości </w:t>
                  </w:r>
                  <w:r w:rsidRPr="00632B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10 zł</w:t>
                  </w: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(zawiera opłatę rankingową).Zgłoszenia należy dokonywać na stronie chessarbiter.com lub u Ko</w:t>
                  </w:r>
                  <w:r w:rsidR="00624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</w:t>
                  </w: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rdynatora Turnieju Roberta </w:t>
                  </w:r>
                  <w:proofErr w:type="spellStart"/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Błaziaka</w:t>
                  </w:r>
                  <w:proofErr w:type="spellEnd"/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(nr tel. 600 650 931).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Liczba miejsc ograniczona do </w:t>
                  </w:r>
                  <w:r w:rsidRPr="00632B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50, </w:t>
                  </w: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decyduje kolejność zgłoszeń. Zawodnicy zgłoszeni po przekroczeniu tego limitu zostaną umieszczeni na liście rezerwowej i będą dopuszczeni do turnieju w przypadku wycofania się zawodników z listy startowej.</w:t>
                  </w:r>
                  <w:r w:rsidR="00624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Ostateczne potwierdzanie zgłoszeń i opłata wpisowego zgodnie z harmonogramem. Zawodnicy, którzy potwierdzą swój udział po zamknięciu listy startowej zostaną dopuszczeni do gry w przypadku wolnych miejsc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4. System rozgrywek i tempo gry.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 rund, system szwajcarski, tempo gry: 30 minut na partię na zawodnika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5. Harmonogram turnieju.</w:t>
                  </w:r>
                </w:p>
                <w:tbl>
                  <w:tblPr>
                    <w:tblW w:w="8647" w:type="dxa"/>
                    <w:tblInd w:w="108" w:type="dxa"/>
                    <w:tblBorders>
                      <w:top w:val="single" w:sz="4" w:space="0" w:color="2F5496"/>
                      <w:left w:val="single" w:sz="4" w:space="0" w:color="2F5496"/>
                      <w:bottom w:val="single" w:sz="4" w:space="0" w:color="2F5496"/>
                      <w:right w:val="single" w:sz="4" w:space="0" w:color="2F5496"/>
                      <w:insideH w:val="single" w:sz="4" w:space="0" w:color="2F5496"/>
                      <w:insideV w:val="single" w:sz="4" w:space="0" w:color="2F5496"/>
                    </w:tblBorders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536"/>
                    <w:gridCol w:w="4111"/>
                  </w:tblGrid>
                  <w:tr w:rsidR="00632B31" w:rsidRPr="00632B31" w:rsidTr="00632B31">
                    <w:trPr>
                      <w:trHeight w:val="1"/>
                    </w:trPr>
                    <w:tc>
                      <w:tcPr>
                        <w:tcW w:w="8647" w:type="dxa"/>
                        <w:gridSpan w:val="2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  <w:lang w:eastAsia="pl-PL"/>
                          </w:rPr>
                          <w:t>Sobota, 23 lutego</w:t>
                        </w:r>
                      </w:p>
                    </w:tc>
                  </w:tr>
                  <w:tr w:rsidR="00632B31" w:rsidRPr="00632B31" w:rsidTr="00632B31">
                    <w:trPr>
                      <w:trHeight w:val="1"/>
                    </w:trPr>
                    <w:tc>
                      <w:tcPr>
                        <w:tcW w:w="4536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pl-PL"/>
                          </w:rPr>
                          <w:t>Potwierdzanie zgłoszeń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pl-PL"/>
                          </w:rPr>
                          <w:t>od 9:30</w:t>
                        </w:r>
                      </w:p>
                    </w:tc>
                  </w:tr>
                  <w:tr w:rsidR="00632B31" w:rsidRPr="00632B31" w:rsidTr="00632B31">
                    <w:trPr>
                      <w:trHeight w:val="1"/>
                    </w:trPr>
                    <w:tc>
                      <w:tcPr>
                        <w:tcW w:w="4536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pl-PL"/>
                          </w:rPr>
                          <w:t>Zamknięcie listy startowej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pl-PL"/>
                          </w:rPr>
                          <w:t>10:10</w:t>
                        </w:r>
                      </w:p>
                    </w:tc>
                  </w:tr>
                  <w:tr w:rsidR="00632B31" w:rsidRPr="00632B31" w:rsidTr="00632B31">
                    <w:trPr>
                      <w:trHeight w:val="1"/>
                    </w:trPr>
                    <w:tc>
                      <w:tcPr>
                        <w:tcW w:w="4536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pl-PL"/>
                          </w:rPr>
                          <w:t>Odprawa techniczna, otwarcie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pl-PL"/>
                          </w:rPr>
                          <w:t>10:15</w:t>
                        </w:r>
                      </w:p>
                    </w:tc>
                  </w:tr>
                  <w:tr w:rsidR="00632B31" w:rsidRPr="00632B31" w:rsidTr="00632B31">
                    <w:trPr>
                      <w:trHeight w:val="1"/>
                    </w:trPr>
                    <w:tc>
                      <w:tcPr>
                        <w:tcW w:w="4536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pl-PL"/>
                          </w:rPr>
                          <w:t>Rundy I-VI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pl-PL"/>
                          </w:rPr>
                          <w:t>10:30-16:45</w:t>
                        </w:r>
                      </w:p>
                    </w:tc>
                  </w:tr>
                  <w:tr w:rsidR="00632B31" w:rsidRPr="00632B31" w:rsidTr="00632B31">
                    <w:trPr>
                      <w:trHeight w:val="1"/>
                    </w:trPr>
                    <w:tc>
                      <w:tcPr>
                        <w:tcW w:w="4536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u w:val="single"/>
                            <w:lang w:eastAsia="pl-PL"/>
                          </w:rPr>
                          <w:t>Zakończenie turnieju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pl-PL"/>
                          </w:rPr>
                          <w:t>Ok. 16:45</w:t>
                        </w:r>
                      </w:p>
                    </w:tc>
                  </w:tr>
                  <w:tr w:rsidR="00632B31" w:rsidRPr="00632B31" w:rsidTr="00632B31">
                    <w:trPr>
                      <w:trHeight w:val="1"/>
                    </w:trPr>
                    <w:tc>
                      <w:tcPr>
                        <w:tcW w:w="8647" w:type="dxa"/>
                        <w:gridSpan w:val="2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Harmonogram może ulec zmianie w przypadku szybszego rozgrywania poszczególnych rund.</w:t>
                        </w:r>
                      </w:p>
                    </w:tc>
                  </w:tr>
                </w:tbl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6. Nagrody.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2F5496"/>
                      <w:left w:val="single" w:sz="4" w:space="0" w:color="2F5496"/>
                      <w:bottom w:val="single" w:sz="4" w:space="0" w:color="2F5496"/>
                      <w:right w:val="single" w:sz="4" w:space="0" w:color="2F5496"/>
                      <w:insideH w:val="single" w:sz="4" w:space="0" w:color="2F5496"/>
                      <w:insideV w:val="single" w:sz="4" w:space="0" w:color="2F5496"/>
                    </w:tblBorders>
                    <w:tblLook w:val="04A0"/>
                  </w:tblPr>
                  <w:tblGrid>
                    <w:gridCol w:w="4536"/>
                    <w:gridCol w:w="4111"/>
                  </w:tblGrid>
                  <w:tr w:rsidR="00632B31" w:rsidRPr="00632B31" w:rsidTr="00632B31">
                    <w:trPr>
                      <w:trHeight w:val="189"/>
                    </w:trPr>
                    <w:tc>
                      <w:tcPr>
                        <w:tcW w:w="4536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auto"/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  <w:lang w:eastAsia="pl-PL"/>
                          </w:rPr>
                          <w:t>I – III miejsce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auto"/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pl-PL"/>
                          </w:rPr>
                          <w:t>Nagrody rzeczowe i puchary</w:t>
                        </w:r>
                      </w:p>
                    </w:tc>
                  </w:tr>
                  <w:tr w:rsidR="00632B31" w:rsidRPr="00632B31" w:rsidTr="00632B31">
                    <w:tc>
                      <w:tcPr>
                        <w:tcW w:w="4536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auto"/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  <w:lang w:eastAsia="pl-PL"/>
                          </w:rPr>
                          <w:t>IV-VI miejsce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auto"/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pl-PL"/>
                          </w:rPr>
                          <w:t>Nagrody rzeczowe</w:t>
                        </w:r>
                      </w:p>
                    </w:tc>
                  </w:tr>
                  <w:tr w:rsidR="00632B31" w:rsidRPr="00632B31" w:rsidTr="00632B31">
                    <w:tc>
                      <w:tcPr>
                        <w:tcW w:w="4536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auto"/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  <w:lang w:eastAsia="pl-PL"/>
                          </w:rPr>
                          <w:t>I miejsce w kat.</w:t>
                        </w:r>
                      </w:p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  <w:lang w:eastAsia="pl-PL"/>
                          </w:rPr>
                          <w:t>Najlepsza zawodniczka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auto"/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pl-PL"/>
                          </w:rPr>
                          <w:t>Nagroda rzeczowa i puchar</w:t>
                        </w:r>
                      </w:p>
                    </w:tc>
                  </w:tr>
                  <w:tr w:rsidR="00632B31" w:rsidRPr="00632B31" w:rsidTr="00632B31">
                    <w:tc>
                      <w:tcPr>
                        <w:tcW w:w="4536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auto"/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  <w:lang w:eastAsia="pl-PL"/>
                          </w:rPr>
                          <w:t xml:space="preserve">I-III miejsce w kat. </w:t>
                        </w:r>
                      </w:p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  <w:lang w:eastAsia="pl-PL"/>
                          </w:rPr>
                          <w:t>Najlepszy junior do lat 12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2F5496"/>
                          <w:left w:val="single" w:sz="4" w:space="0" w:color="2F5496"/>
                          <w:bottom w:val="single" w:sz="4" w:space="0" w:color="2F5496"/>
                          <w:right w:val="single" w:sz="4" w:space="0" w:color="2F5496"/>
                        </w:tcBorders>
                        <w:shd w:val="clear" w:color="auto" w:fill="auto"/>
                        <w:hideMark/>
                      </w:tcPr>
                      <w:p w:rsidR="00632B31" w:rsidRPr="00632B31" w:rsidRDefault="00632B31" w:rsidP="00632B31">
                        <w:pPr>
                          <w:suppressAutoHyphens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632B3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pl-PL"/>
                          </w:rPr>
                          <w:t>Nagrody rzeczowe i puchary</w:t>
                        </w:r>
                      </w:p>
                    </w:tc>
                  </w:tr>
                </w:tbl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Dodatkowa klasyfikacja dla najlepszych mieszkańców gminy Karczmiska.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Pamiątkowe dyplomy dla wszystkich uczestników turnieju.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7. Przepisy gry.</w:t>
                  </w:r>
                </w:p>
                <w:p w:rsidR="00632B31" w:rsidRPr="00632B31" w:rsidRDefault="00632B31" w:rsidP="00632B31">
                  <w:pPr>
                    <w:spacing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Wingdings" w:hAnsi="Times New Roman" w:cs="Times New Roman"/>
                      <w:sz w:val="20"/>
                      <w:szCs w:val="20"/>
                      <w:lang w:eastAsia="pl-PL"/>
                    </w:rPr>
                    <w:t xml:space="preserve">Ø  </w:t>
                  </w: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Obowiązują aktualne przepisy gry FIDE, </w:t>
                  </w:r>
                  <w:proofErr w:type="spellStart"/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PZSzach</w:t>
                  </w:r>
                  <w:proofErr w:type="spellEnd"/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i postawa fair play. 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9. Postanowienia ogólne.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Wzięcie udziału w turnieju i opłacenie wpisowego jest równoznaczne z akceptacją postanowień Regulaminu i oznacza zgodę na wykorzystanie wizerunku zawodników i ich partii w celu promocji szachów i Organizatora.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Zawodnicy ubezpieczają się we własnym zakresie.</w:t>
                  </w:r>
                  <w:r w:rsidR="00624B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Opiekę nad zawodnikami niepełnoletnimi w trakcie trwania turnieju sprawują ich opiekunowie prawni lub osoby przez nich upoważnione.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Zawodnicy niezarejestrowani w CR </w:t>
                  </w:r>
                  <w:proofErr w:type="spellStart"/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PZSzach</w:t>
                  </w:r>
                  <w:proofErr w:type="spellEnd"/>
                  <w:r w:rsidRPr="00632B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mają obowiązek wypełnić odpowiedni formularz rejestracyjny najpóźniej do zakończenia turnieju. Formularze dla tych zawodników zapewnia Organizator. O wszystkich sprawach nieujętych w Regulaminie decyduje Sędzia z Organizatorem, </w:t>
                  </w:r>
                </w:p>
                <w:p w:rsidR="00632B31" w:rsidRPr="00632B31" w:rsidRDefault="00632B31" w:rsidP="00632B31">
                  <w:pPr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32B3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632B31" w:rsidRPr="00632B31" w:rsidRDefault="00632B31" w:rsidP="00632B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2B31" w:rsidRPr="00632B31" w:rsidTr="00632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B31" w:rsidRPr="00632B31" w:rsidRDefault="004B5BA3" w:rsidP="00632B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5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pict>
                <v:rect id="_x0000_i1026" style="width:0;height:1.5pt" o:hrstd="t" o:hr="t" fillcolor="#a0a0a0" stroked="f"/>
              </w:pict>
            </w:r>
          </w:p>
        </w:tc>
      </w:tr>
      <w:tr w:rsidR="00632B31" w:rsidRPr="00632B31" w:rsidTr="00632B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B31" w:rsidRPr="00632B31" w:rsidRDefault="00632B31" w:rsidP="00632B3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632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ChessArbiter</w:t>
            </w:r>
            <w:proofErr w:type="spellEnd"/>
            <w:r w:rsidRPr="00632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Pro 2010 (v.5.49) © A.</w:t>
            </w:r>
            <w:r w:rsidR="006C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32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Curyło     http://www.chessarbiter.com/</w:t>
            </w:r>
            <w:r w:rsidRPr="00632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Lic.:</w:t>
            </w:r>
            <w:r w:rsidR="006C1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32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IA - Zbigniew </w:t>
            </w:r>
            <w:proofErr w:type="spellStart"/>
            <w:r w:rsidRPr="00632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Pyda</w:t>
            </w:r>
            <w:proofErr w:type="spellEnd"/>
          </w:p>
        </w:tc>
      </w:tr>
    </w:tbl>
    <w:p w:rsidR="00632B31" w:rsidRPr="00632B31" w:rsidRDefault="00632B31" w:rsidP="00632B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32B31" w:rsidRPr="00632B31" w:rsidSect="00632B3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B31"/>
    <w:rsid w:val="002D73A6"/>
    <w:rsid w:val="004B5BA3"/>
    <w:rsid w:val="00624BE4"/>
    <w:rsid w:val="00632B31"/>
    <w:rsid w:val="006C1A11"/>
    <w:rsid w:val="009A3F76"/>
    <w:rsid w:val="00FC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paragraph" w:styleId="Nagwek1">
    <w:name w:val="heading 1"/>
    <w:basedOn w:val="Normalny"/>
    <w:link w:val="Nagwek1Znak"/>
    <w:uiPriority w:val="9"/>
    <w:qFormat/>
    <w:rsid w:val="00632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2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32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2B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2B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2B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2B31"/>
    <w:rPr>
      <w:color w:val="0000FF"/>
      <w:u w:val="single"/>
    </w:rPr>
  </w:style>
  <w:style w:type="paragraph" w:customStyle="1" w:styleId="standard">
    <w:name w:val="standard"/>
    <w:basedOn w:val="Normalny"/>
    <w:rsid w:val="0063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ssarbiter.com/turnieje/2019/ti_64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2019-02-06T09:57:00Z</dcterms:created>
  <dcterms:modified xsi:type="dcterms:W3CDTF">2019-02-06T16:02:00Z</dcterms:modified>
</cp:coreProperties>
</file>